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52" w:hanging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52" w:hanging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Regulamin 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52" w:hanging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Konkursu Otwartego dla Samozawiązujących się Partnerstw 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52" w:hanging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32"/>
          <w:szCs w:val="32"/>
        </w:rPr>
        <w:t>w ramach Programu „Lokalne Partnerstwa PAFW”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52" w:hanging="360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6706FB" w:rsidRDefault="003E32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Założenia i cel Programu „Lokalne Partnerstwa PAFW” 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6706FB" w:rsidRDefault="003E3292">
      <w:pPr>
        <w:numPr>
          <w:ilvl w:val="0"/>
          <w:numId w:val="1"/>
        </w:numPr>
        <w:spacing w:after="120" w:line="276" w:lineRule="auto"/>
        <w:ind w:left="1134"/>
        <w:jc w:val="both"/>
      </w:pPr>
      <w:r>
        <w:rPr>
          <w:rFonts w:ascii="Calibri" w:eastAsia="Calibri" w:hAnsi="Calibri" w:cs="Calibri"/>
        </w:rPr>
        <w:t>Program „Lokalne Partnerstwa PAFW” (dalej: Program) jest przedsięwzięciem Polsko-Amerykańskiej Fundacji Wolności (dalej: PAFW) realizowanym przez Akademię Rozwoju Filantropii w Polsce (dalej ARFP).</w:t>
      </w:r>
    </w:p>
    <w:p w:rsidR="006706FB" w:rsidRDefault="003E3292">
      <w:pPr>
        <w:numPr>
          <w:ilvl w:val="0"/>
          <w:numId w:val="1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zainicjowany w 2009r., adresowany jest do lokalnyc</w:t>
      </w:r>
      <w:r>
        <w:rPr>
          <w:rFonts w:ascii="Calibri" w:eastAsia="Calibri" w:hAnsi="Calibri" w:cs="Calibri"/>
        </w:rPr>
        <w:t xml:space="preserve">h społeczności, które wykazują najwyższą aktywność w realizacji różnych programów PAFW, a jego celem jest umacnianie współpracy pomiędzy organizacjami, instytucjami oraz osobami w nie zaangażowanymi na obszarze do kilku gmin. Cel ten osiągany jest poprzez </w:t>
      </w:r>
      <w:r>
        <w:rPr>
          <w:rFonts w:ascii="Calibri" w:eastAsia="Calibri" w:hAnsi="Calibri" w:cs="Calibri"/>
        </w:rPr>
        <w:t>realizację wspólnych projektów przez partnerstwa zawiązywane w Programie. Trzon każdego partnerstwa stanowi Grupa Inicjatywna, składająca się z beneficjentów programów PAFW, obecnych na danym obszarze, do których dołączają inne podmioty (szkoły, biblioteki</w:t>
      </w:r>
      <w:r>
        <w:rPr>
          <w:rFonts w:ascii="Calibri" w:eastAsia="Calibri" w:hAnsi="Calibri" w:cs="Calibri"/>
        </w:rPr>
        <w:t>, organizacje pozarządowe, samorządy lokalne), które dotychczas nie brały udziału w przedsięwzięciach PAFW. Partnerska współpraca ma się przyczynić do dalszego umacniania kapitału społecznego w środowisku lokalnym objętym Programem poprzez synergię doświad</w:t>
      </w:r>
      <w:r>
        <w:rPr>
          <w:rFonts w:ascii="Calibri" w:eastAsia="Calibri" w:hAnsi="Calibri" w:cs="Calibri"/>
        </w:rPr>
        <w:t xml:space="preserve">czeń i rezultatów różnych przedsięwzięć PAFW. W rezultacie ma to służyć zwiększaniu wpływu programów PAFW na rozwój lokalnych społeczności oraz promocji PAFW i jej oferty programowej. </w:t>
      </w:r>
    </w:p>
    <w:p w:rsidR="006706FB" w:rsidRDefault="003E3292">
      <w:pPr>
        <w:numPr>
          <w:ilvl w:val="0"/>
          <w:numId w:val="1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Programie ogłaszane są dwa konkursy:</w:t>
      </w:r>
    </w:p>
    <w:p w:rsidR="006706FB" w:rsidRDefault="003E32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ogólnopolski, zamknięty konkurs </w:t>
      </w:r>
      <w:r>
        <w:rPr>
          <w:rFonts w:ascii="Calibri" w:eastAsia="Calibri" w:hAnsi="Calibri" w:cs="Calibri"/>
          <w:b/>
          <w:color w:val="000000"/>
        </w:rPr>
        <w:t>grantowy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(dalej: konkurs główny) skierowany  do beneficjentów programów PAFW, którzy na przestrzeni ostatnich czterech lat zrealizowali w swoich społecznościach lokalnych, działających na obszarze gmin do 50 tys. mieszkańców projekty w ramach co najmniej c</w:t>
      </w:r>
      <w:r>
        <w:rPr>
          <w:rFonts w:ascii="Calibri" w:eastAsia="Calibri" w:hAnsi="Calibri" w:cs="Calibri"/>
          <w:color w:val="000000"/>
        </w:rPr>
        <w:t>zterech różnych programów PAFW;</w:t>
      </w:r>
    </w:p>
    <w:p w:rsidR="006706FB" w:rsidRDefault="003E32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ogólnopolski, otwarty konkurs grantowy</w:t>
      </w:r>
      <w:r>
        <w:rPr>
          <w:rFonts w:ascii="Calibri" w:eastAsia="Calibri" w:hAnsi="Calibri" w:cs="Calibri"/>
          <w:color w:val="000000"/>
        </w:rPr>
        <w:t>, na start-up granty, skierowany do samozawiązujących się Grup Inicjatywnych/partnerstw (dalej: konkurs otwarty),</w:t>
      </w:r>
      <w:r>
        <w:rPr>
          <w:rFonts w:ascii="Calibri" w:eastAsia="Calibri" w:hAnsi="Calibri" w:cs="Calibri"/>
          <w:color w:val="000000"/>
        </w:rPr>
        <w:t xml:space="preserve"> które realizowały przedsięwzięcia PAFW, jak i do takich, których żaden z członków nie był beneficjentem PAFW. </w:t>
      </w:r>
    </w:p>
    <w:p w:rsidR="006706FB" w:rsidRDefault="003E3292">
      <w:pPr>
        <w:numPr>
          <w:ilvl w:val="0"/>
          <w:numId w:val="1"/>
        </w:numPr>
        <w:spacing w:after="120" w:line="276" w:lineRule="auto"/>
        <w:ind w:left="1134"/>
        <w:jc w:val="both"/>
        <w:rPr>
          <w:color w:val="000000"/>
        </w:rPr>
      </w:pPr>
      <w:r>
        <w:rPr>
          <w:rFonts w:ascii="Calibri" w:eastAsia="Calibri" w:hAnsi="Calibri" w:cs="Calibri"/>
        </w:rPr>
        <w:t xml:space="preserve">W ramach </w:t>
      </w:r>
      <w:r>
        <w:rPr>
          <w:rFonts w:ascii="Calibri" w:eastAsia="Calibri" w:hAnsi="Calibri" w:cs="Calibri"/>
          <w:b/>
        </w:rPr>
        <w:t>konkursu otwartego</w:t>
      </w:r>
      <w:r>
        <w:rPr>
          <w:rFonts w:ascii="Calibri" w:eastAsia="Calibri" w:hAnsi="Calibri" w:cs="Calibri"/>
        </w:rPr>
        <w:t xml:space="preserve"> samozawiązujące się Grupy Inicjatywne/partnerstwa będą musiały wykazać, że: </w:t>
      </w:r>
    </w:p>
    <w:p w:rsidR="006706FB" w:rsidRDefault="003E3292">
      <w:p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działania, które dotychczas podejmowa</w:t>
      </w:r>
      <w:r>
        <w:rPr>
          <w:rFonts w:ascii="Calibri" w:eastAsia="Calibri" w:hAnsi="Calibri" w:cs="Calibri"/>
        </w:rPr>
        <w:t xml:space="preserve">li są spójne z wartościami i misją PAFW </w:t>
      </w:r>
    </w:p>
    <w:p w:rsidR="006706FB" w:rsidRDefault="003E3292">
      <w:p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będą korzystać z metody animacji społeczności lokalnych na rzecz dobra wspólnego, </w:t>
      </w:r>
    </w:p>
    <w:p w:rsidR="006706FB" w:rsidRDefault="003E3292">
      <w:p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są przekonani co do potencjału lokalnych organizacji i instytucji w działaniach na rzecz dobra wspólnego ich społeczności oraz b</w:t>
      </w:r>
      <w:r>
        <w:rPr>
          <w:rFonts w:ascii="Calibri" w:eastAsia="Calibri" w:hAnsi="Calibri" w:cs="Calibri"/>
        </w:rPr>
        <w:t>ędą zachęcać je do skorzystania z oferowanych przez PAFW programów.</w:t>
      </w:r>
    </w:p>
    <w:p w:rsidR="006706FB" w:rsidRDefault="006706FB">
      <w:pPr>
        <w:spacing w:after="240" w:line="276" w:lineRule="auto"/>
        <w:jc w:val="both"/>
        <w:rPr>
          <w:rFonts w:ascii="Calibri" w:eastAsia="Calibri" w:hAnsi="Calibri" w:cs="Calibri"/>
        </w:rPr>
      </w:pPr>
    </w:p>
    <w:p w:rsidR="006706FB" w:rsidRDefault="003E3292">
      <w:pPr>
        <w:numPr>
          <w:ilvl w:val="0"/>
          <w:numId w:val="1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konkursu otwartego przewidziano dwa etapy:</w:t>
      </w:r>
    </w:p>
    <w:p w:rsidR="006706FB" w:rsidRDefault="003E3292">
      <w:pPr>
        <w:spacing w:after="24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W pierwszym etapie samozawiązujące się Grupy Inicjatywne mogą zgłosić się do udziału w programie tutoringu, o którym mowa w punkcie </w:t>
      </w:r>
      <w:r>
        <w:rPr>
          <w:rFonts w:ascii="Calibri" w:eastAsia="Calibri" w:hAnsi="Calibri" w:cs="Calibri"/>
        </w:rPr>
        <w:t xml:space="preserve">III.  </w:t>
      </w:r>
    </w:p>
    <w:p w:rsidR="006706FB" w:rsidRDefault="003E3292">
      <w:pPr>
        <w:spacing w:after="24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Grupy, które przejdą tutoring, w drugim etapie będą mogły ubiegać się o start-up granty, o czym mowa w punkcie IV. W konkursie otwartym zostaną przyznane start-up granty na realizację partnerskich projektów w wysokości do 20.000 zł każdy (łączna </w:t>
      </w:r>
      <w:r>
        <w:rPr>
          <w:rFonts w:ascii="Calibri" w:eastAsia="Calibri" w:hAnsi="Calibri" w:cs="Calibri"/>
        </w:rPr>
        <w:t>pula wynosi 80 000 zł). Zgłaszane w Konkursie inicjatywy powinny zakładać współpracę różnych podmiotów. Projekty te będą realizowane w oparciu o metodę animacji społeczności lokalnych na rzecz dobra wspólnego.</w:t>
      </w:r>
    </w:p>
    <w:p w:rsidR="006706FB" w:rsidRDefault="006706FB">
      <w:pPr>
        <w:spacing w:after="240" w:line="276" w:lineRule="auto"/>
        <w:ind w:left="1134"/>
        <w:jc w:val="both"/>
        <w:rPr>
          <w:rFonts w:ascii="Calibri" w:eastAsia="Calibri" w:hAnsi="Calibri" w:cs="Calibri"/>
        </w:rPr>
      </w:pPr>
    </w:p>
    <w:p w:rsidR="006706FB" w:rsidRDefault="003E32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Adresaci konkursu otwartego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80"/>
        <w:jc w:val="both"/>
        <w:rPr>
          <w:rFonts w:ascii="Calibri" w:eastAsia="Calibri" w:hAnsi="Calibri" w:cs="Calibri"/>
          <w:b/>
          <w:color w:val="000000"/>
        </w:rPr>
      </w:pPr>
    </w:p>
    <w:p w:rsidR="006706FB" w:rsidRDefault="003E3292">
      <w:pPr>
        <w:numPr>
          <w:ilvl w:val="0"/>
          <w:numId w:val="12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otwarty jest adresowany do Grup Inicjatywnych składających się z co najmniej trzech podmiotów współpracujących ze sobą na terenie jednej lub więcej gmin do 50 tysięcy mieszkańców, takich jak: organizacje pozarządowe, szkoły, biblioteki czy instytuc</w:t>
      </w:r>
      <w:r>
        <w:rPr>
          <w:rFonts w:ascii="Calibri" w:eastAsia="Calibri" w:hAnsi="Calibri" w:cs="Calibri"/>
        </w:rPr>
        <w:t>je kultury. W późniejszym etapie budowania partnerstwa do Grupy Inicjatywnej dołączają samorządy lokalne, przedsiębiorstwa i  lokalne media.</w:t>
      </w:r>
    </w:p>
    <w:p w:rsidR="006706FB" w:rsidRDefault="003E3292">
      <w:pPr>
        <w:numPr>
          <w:ilvl w:val="0"/>
          <w:numId w:val="12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udziału w konkursie otwartym nie będą przyjmowane Grupy Inicjatywne, które otrzymały w 2022 r. zaproszenie do ko</w:t>
      </w:r>
      <w:r>
        <w:rPr>
          <w:rFonts w:ascii="Calibri" w:eastAsia="Calibri" w:hAnsi="Calibri" w:cs="Calibri"/>
        </w:rPr>
        <w:t>nkursu głównego.</w:t>
      </w:r>
    </w:p>
    <w:p w:rsidR="006706FB" w:rsidRDefault="003E3292">
      <w:pPr>
        <w:numPr>
          <w:ilvl w:val="0"/>
          <w:numId w:val="12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Zgłaszając się do udziału w konkursie otwartym, Grupy te mogą być zarówno (1) na etapie początkowym i rozpocząć budowanie partnerstwa w ramach Programu, tworząc zupełnie nową Grupę Inicjatywną, jak i (2) stanowić grupę podmiotów, która już</w:t>
      </w:r>
      <w:r>
        <w:rPr>
          <w:rFonts w:ascii="Calibri" w:eastAsia="Calibri" w:hAnsi="Calibri" w:cs="Calibri"/>
        </w:rPr>
        <w:t xml:space="preserve"> rozpoczęła współpracę i wspólnie zrealizowała pewne działania, jednak nie brała udziału w Programie „Lokalne Partnerstwa PAFW” i nie poznała metody animacji społeczności lokalnych na rzecz dobra wspólnego.</w:t>
      </w:r>
    </w:p>
    <w:p w:rsidR="006706FB" w:rsidRDefault="003E3292">
      <w:pPr>
        <w:numPr>
          <w:ilvl w:val="0"/>
          <w:numId w:val="12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Inicjatywna zgłaszająca się do udziału w Pr</w:t>
      </w:r>
      <w:r>
        <w:rPr>
          <w:rFonts w:ascii="Calibri" w:eastAsia="Calibri" w:hAnsi="Calibri" w:cs="Calibri"/>
        </w:rPr>
        <w:t>ogramie musi spełniać kryteria wymienione w punkcie I.4.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 Program tutoringu (etap I)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6706FB" w:rsidRDefault="003E3292">
      <w:pPr>
        <w:numPr>
          <w:ilvl w:val="0"/>
          <w:numId w:val="13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Deklaracji udziału w tutoringu należy dokonać wypełniając formularz zgłoszeniowy (załącznik nr 1 do Regulaminu) i wysyłając go w wersji elektronicznej na adres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e.dmochowska@filantropia.org.pl</w:t>
        </w:r>
      </w:hyperlink>
      <w:r>
        <w:rPr>
          <w:rFonts w:ascii="Calibri" w:eastAsia="Calibri" w:hAnsi="Calibri" w:cs="Calibri"/>
        </w:rPr>
        <w:t xml:space="preserve"> w terminie do </w:t>
      </w:r>
      <w:r>
        <w:rPr>
          <w:rFonts w:ascii="Calibri" w:eastAsia="Calibri" w:hAnsi="Calibri" w:cs="Calibri"/>
          <w:b/>
        </w:rPr>
        <w:t>14 marca 2022 r.</w:t>
      </w:r>
    </w:p>
    <w:p w:rsidR="006706FB" w:rsidRDefault="003E3292">
      <w:pPr>
        <w:numPr>
          <w:ilvl w:val="0"/>
          <w:numId w:val="13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Nadesłane zgłoszenia oceni Komisja Rekomendacyjna Programu (dalej Komisja), uwzględniając czy Grupa Inicjatywna spełnia kryteria wymienio</w:t>
      </w:r>
      <w:r>
        <w:rPr>
          <w:rFonts w:ascii="Calibri" w:eastAsia="Calibri" w:hAnsi="Calibri" w:cs="Calibri"/>
        </w:rPr>
        <w:t>ne w punkcie I.4., a także biorąc pod uwagę:</w:t>
      </w:r>
    </w:p>
    <w:p w:rsidR="006706FB" w:rsidRDefault="003E3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dotychczasowych doświadczeń członków Grupy Inicjatywnej oraz wstępny pomysł na zbadanie potrzeb społeczności, które to elementy znajdą się w formularzu zgłoszeniowym.</w:t>
      </w:r>
    </w:p>
    <w:p w:rsidR="006706FB" w:rsidRDefault="003E3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członków Grupy Inicjatywnej, zawie</w:t>
      </w:r>
      <w:r>
        <w:rPr>
          <w:rFonts w:ascii="Calibri" w:eastAsia="Calibri" w:hAnsi="Calibri" w:cs="Calibri"/>
          <w:color w:val="000000"/>
        </w:rPr>
        <w:t>rający: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 dotychczasowe doświadczenia współpracy pomiędzy członkami grupy inicjatywnej , </w:t>
      </w:r>
    </w:p>
    <w:p w:rsidR="006706FB" w:rsidRDefault="003E329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dotychczasowej aktywności w obszarze działań społecznych, czy organizacje realizują projekty efektywnie, adekwatnie do potrzeb lokalnych i osiągają zamierzone rezultaty,</w:t>
      </w:r>
    </w:p>
    <w:p w:rsidR="006706FB" w:rsidRDefault="003E329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doświadczeń w realizacji partnerskich projektów,</w:t>
      </w:r>
    </w:p>
    <w:p w:rsidR="006706FB" w:rsidRDefault="003E329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informacje czy członkowie g</w:t>
      </w:r>
      <w:r>
        <w:rPr>
          <w:rFonts w:ascii="Calibri" w:eastAsia="Calibri" w:hAnsi="Calibri" w:cs="Calibri"/>
          <w:color w:val="000000"/>
        </w:rPr>
        <w:t xml:space="preserve">rupy inicjatywnej: pełnią rolę lidera w swojej społeczności, wykorzystują w swojej pracy nowe technologie, są rzetelni i terminowi w procesie składania sprawozdań merytorycznych i finansowych. </w:t>
      </w:r>
    </w:p>
    <w:p w:rsidR="006706FB" w:rsidRDefault="003E3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członków Grupy Inicjatywnej, którzy byli beneficje</w:t>
      </w:r>
      <w:r>
        <w:rPr>
          <w:rFonts w:ascii="Calibri" w:eastAsia="Calibri" w:hAnsi="Calibri" w:cs="Calibri"/>
          <w:color w:val="000000"/>
        </w:rPr>
        <w:t>ntami PAFW opis dotychczasowych doświadczeń z realizacji Programów PAFW.</w:t>
      </w:r>
    </w:p>
    <w:p w:rsidR="006706FB" w:rsidRDefault="003E3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gdy żaden z członków Grupy Inicjatywnej nie był beneficjentem PAFW - inne dostępne Komisji informacje na temat tych podmiotów, poza zawartymi w formularzu zgłoszeniowym. </w:t>
      </w:r>
    </w:p>
    <w:p w:rsidR="006706FB" w:rsidRDefault="003E3292">
      <w:pPr>
        <w:numPr>
          <w:ilvl w:val="0"/>
          <w:numId w:val="13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Ostatecznie do udziału w Programie tutoringu zostaną zaproszone tylko Grupy Inicjatywne wybrane przez Komisję (do 6 Grup). </w:t>
      </w:r>
    </w:p>
    <w:p w:rsidR="006706FB" w:rsidRDefault="003E3292">
      <w:pPr>
        <w:numPr>
          <w:ilvl w:val="0"/>
          <w:numId w:val="13"/>
        </w:numP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trzymiesięcznego tutoringu składa się między innymi z:</w:t>
      </w:r>
    </w:p>
    <w:p w:rsidR="006706FB" w:rsidRDefault="003E3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Spotkania otwierającego (w formule stacjonarnej lub zdalnej) Spotkanie będzie miało charakter informacyjno-warsztatowy, a jego celem jest m.in. prezentacja założeń Programu, omówienie roli Grupy Inicjatywnej i lidera partnerstwa, prezentacja metody animacj</w:t>
      </w:r>
      <w:r>
        <w:rPr>
          <w:rFonts w:ascii="Calibri" w:eastAsia="Calibri" w:hAnsi="Calibri" w:cs="Calibri"/>
        </w:rPr>
        <w:t xml:space="preserve">i społeczności lokalnych, przygotowanie Grup Inicjatywnych do przeprowadzenia diagnozy potrzeb społeczności (ze szczególnym uwzględnieniem wykorzystania dotychczasowych doświadczeń Programu oraz rezultatów innych programów PAFW). </w:t>
      </w:r>
    </w:p>
    <w:p w:rsidR="006706FB" w:rsidRDefault="003E3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Wsparcia Animatorów Praco</w:t>
      </w:r>
      <w:r>
        <w:rPr>
          <w:rFonts w:ascii="Calibri" w:eastAsia="Calibri" w:hAnsi="Calibri" w:cs="Calibri"/>
        </w:rPr>
        <w:t>wni Dobra Wspólnego (najbardziej aktywnych absolwentów Programu), w zakresie m.in. prowadzenia diagnoz lokalnych, analizy zasobów wypracowanych podczas wcześniejszych działań oraz przygotowania partnerskiego projektu. W okresie tutoringu odbędą się dwa spo</w:t>
      </w:r>
      <w:r>
        <w:rPr>
          <w:rFonts w:ascii="Calibri" w:eastAsia="Calibri" w:hAnsi="Calibri" w:cs="Calibri"/>
        </w:rPr>
        <w:t>tkania indywidualne każdej z Grup Inicjatywnych z Animatorem Pracowni Dobra Wspólnego, a także konsultacje telefoniczne i e-mailowe. W uzasadnionych przypadkach spotkania indywidualne mogą odbywać się zdalnie.</w:t>
      </w:r>
    </w:p>
    <w:p w:rsidR="006706FB" w:rsidRDefault="003E3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Mini-grantów w wysokości ok. 3 tysięcy złotych</w:t>
      </w:r>
      <w:r>
        <w:rPr>
          <w:rFonts w:ascii="Calibri" w:eastAsia="Calibri" w:hAnsi="Calibri" w:cs="Calibri"/>
        </w:rPr>
        <w:t xml:space="preserve"> każdy na przeprowadzenie diagnozy i konsultacji społecznych (w tym m.in. na narzędzia badawcze, wynagrodzenia ekspertów, ekspertyzy prawne). Warunkiem otrzymania mini-grantu jest złożenie deklaracji udziału w Programie i dopełnienie niezbędnych formalnośc</w:t>
      </w:r>
      <w:r>
        <w:rPr>
          <w:rFonts w:ascii="Calibri" w:eastAsia="Calibri" w:hAnsi="Calibri" w:cs="Calibri"/>
        </w:rPr>
        <w:t>i.</w:t>
      </w:r>
    </w:p>
    <w:p w:rsidR="006706FB" w:rsidRDefault="003E3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Spotkania doradczo-ewaluacyjnego z przedstawicielami ARFP. W uzasadnionych przypadkach spotkania mogą odbywać się zdalnie.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6706FB" w:rsidRDefault="006706FB">
      <w:pPr>
        <w:spacing w:line="276" w:lineRule="auto"/>
        <w:ind w:left="1134" w:right="51"/>
        <w:jc w:val="both"/>
        <w:rPr>
          <w:rFonts w:ascii="Calibri" w:eastAsia="Calibri" w:hAnsi="Calibri" w:cs="Calibri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IV. Start-up granty na realizację Projektów Partnerskich (etap </w:t>
      </w:r>
      <w:r>
        <w:rPr>
          <w:rFonts w:ascii="Calibri" w:eastAsia="Calibri" w:hAnsi="Calibri" w:cs="Calibri"/>
          <w:b/>
        </w:rPr>
        <w:t>II)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Warunkiem ubiegania się o start-up grant w konkursie otwartym jest uczestnictwo w programie tutoringu.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Należy przesłać do ARFP wniosek o start-up grant (dalej Wniosek), w którym opisany będzie projekt partnerski (dalej Projekt), według załączonego wzoru (z</w:t>
      </w:r>
      <w:r>
        <w:rPr>
          <w:rFonts w:ascii="Calibri" w:eastAsia="Calibri" w:hAnsi="Calibri" w:cs="Calibri"/>
          <w:color w:val="000000"/>
        </w:rPr>
        <w:t>ałącznik nr 2).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Wniosek składa Grupa Inicjatywna.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Jedna Grupa Inicjatywna może złożyć jeden wniosek w Konkursie.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Planowany Projekt powinien być realizowany na terenie jednej lub kilku gmin.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składania Projektów upływa </w:t>
      </w:r>
      <w:r>
        <w:rPr>
          <w:rFonts w:ascii="Calibri" w:eastAsia="Calibri" w:hAnsi="Calibri" w:cs="Calibri"/>
          <w:b/>
        </w:rPr>
        <w:t>14 lipca 2022 roku</w:t>
      </w:r>
      <w:r>
        <w:rPr>
          <w:rFonts w:ascii="Calibri" w:eastAsia="Calibri" w:hAnsi="Calibri" w:cs="Calibri"/>
        </w:rPr>
        <w:t xml:space="preserve">. Zgłoszenia </w:t>
      </w:r>
      <w:r>
        <w:rPr>
          <w:rFonts w:ascii="Calibri" w:eastAsia="Calibri" w:hAnsi="Calibri" w:cs="Calibri"/>
        </w:rPr>
        <w:t>należy składać drogą mailową na adres e.dmochowska@filantropia.org.pl.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Komisja otrzyma do rozpatrzenia </w:t>
      </w:r>
      <w:r>
        <w:rPr>
          <w:rFonts w:ascii="Calibri" w:eastAsia="Calibri" w:hAnsi="Calibri" w:cs="Calibri"/>
          <w:b/>
        </w:rPr>
        <w:t>wyłącznie kompletne</w:t>
      </w:r>
      <w:r>
        <w:rPr>
          <w:rFonts w:ascii="Calibri" w:eastAsia="Calibri" w:hAnsi="Calibri" w:cs="Calibri"/>
        </w:rPr>
        <w:t>, czytelne i złożone w terminie Projekty. Projekty niespełniające kryteriów formalnych nie będą rozpatrywane.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wybierze maksymalnie 4 projekty, które otrzymają dofinansowanie. Pula przewidziana na ten cel to 80 tysięcy złotych.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Kwota dotacji będzie uzależniona od skali zaplanowanych działań, przy czym jeden grant nie może być wyższy niż 20 tysięcy złotych.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uma kosztów administracyjnych projektu</w:t>
      </w:r>
      <w:r>
        <w:rPr>
          <w:rFonts w:ascii="Calibri" w:eastAsia="Calibri" w:hAnsi="Calibri" w:cs="Calibri"/>
          <w:b/>
          <w:color w:val="000000"/>
        </w:rPr>
        <w:t xml:space="preserve"> nie może przekroczyć 15% kwoty przyznanej dotacji</w:t>
      </w:r>
      <w:r>
        <w:rPr>
          <w:rFonts w:ascii="Calibri" w:eastAsia="Calibri" w:hAnsi="Calibri" w:cs="Calibri"/>
          <w:color w:val="000000"/>
        </w:rPr>
        <w:t xml:space="preserve">. 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Komisja ma prawo przyznać dofinansowanie w niepełnej kwocie wnioskowanej przez Grupę Inicjatywną.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Formalne kryteria</w:t>
      </w:r>
      <w:r>
        <w:rPr>
          <w:rFonts w:ascii="Calibri" w:eastAsia="Calibri" w:hAnsi="Calibri" w:cs="Calibri"/>
          <w:color w:val="000000"/>
        </w:rPr>
        <w:t xml:space="preserve"> oceny zgłoszeń: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6" w:right="52" w:firstLine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Wniosek jest złożony w term</w:t>
      </w:r>
      <w:r>
        <w:rPr>
          <w:rFonts w:ascii="Calibri" w:eastAsia="Calibri" w:hAnsi="Calibri" w:cs="Calibri"/>
          <w:color w:val="000000"/>
        </w:rPr>
        <w:t>inie, kompletny i czytelny.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6" w:right="52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color w:val="000000"/>
        </w:rPr>
        <w:t>Wniosek jest złożony przez Grupę Inicjatywną liczącą co najmniej 3 członków, spełniającą kryteria zawarte w punkcie II Regulaminu.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Wnioski, które spełnią wszystkie wymagania formalne, zostaną </w:t>
      </w:r>
      <w:r>
        <w:rPr>
          <w:rFonts w:ascii="Calibri" w:eastAsia="Calibri" w:hAnsi="Calibri" w:cs="Calibri"/>
          <w:b/>
          <w:color w:val="000000"/>
        </w:rPr>
        <w:t>przekazane do oceny merytorycznej Komisji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Wniosek powinien zawierać: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Nazwę lidera i listę członków Grupy Inicjatywnej. </w:t>
      </w:r>
      <w:r>
        <w:rPr>
          <w:rFonts w:ascii="Calibri" w:eastAsia="Calibri" w:hAnsi="Calibri" w:cs="Calibri"/>
          <w:color w:val="000000"/>
        </w:rPr>
        <w:t xml:space="preserve">Liderem Grupy Inicjatywnej/partnerstwa, będzie organizacja/instytucja wskazana przez jej członków i </w:t>
      </w:r>
      <w:r>
        <w:rPr>
          <w:rFonts w:ascii="Calibri" w:eastAsia="Calibri" w:hAnsi="Calibri" w:cs="Calibri"/>
          <w:color w:val="000000"/>
        </w:rPr>
        <w:lastRenderedPageBreak/>
        <w:t>zaakceptowana przez Komisję. Komis</w:t>
      </w:r>
      <w:r>
        <w:rPr>
          <w:rFonts w:ascii="Calibri" w:eastAsia="Calibri" w:hAnsi="Calibri" w:cs="Calibri"/>
          <w:color w:val="000000"/>
        </w:rPr>
        <w:t xml:space="preserve">ja może, w uzasadnionych przypadkach, zasugerować zmianę lidera Grupy Inicjatywnej.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Rolę poszczególnych członków Grupy Inicjatywnej</w:t>
      </w:r>
      <w:r>
        <w:rPr>
          <w:rFonts w:ascii="Calibri" w:eastAsia="Calibri" w:hAnsi="Calibri" w:cs="Calibri"/>
          <w:color w:val="000000"/>
        </w:rPr>
        <w:t xml:space="preserve"> ze szczególnym uwzględnieniem zakresu ich odpowiedzialności w planowanych działaniach oraz ze wskazaniem korzyści, jakie ka</w:t>
      </w:r>
      <w:r>
        <w:rPr>
          <w:rFonts w:ascii="Calibri" w:eastAsia="Calibri" w:hAnsi="Calibri" w:cs="Calibri"/>
          <w:color w:val="000000"/>
        </w:rPr>
        <w:t>żdemu z członków przyniesie udział w projekcie i partnerstwie.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Zakres i sposób przeprowadzenia diagnozy społecznej</w:t>
      </w:r>
      <w:r>
        <w:rPr>
          <w:rFonts w:ascii="Calibri" w:eastAsia="Calibri" w:hAnsi="Calibri" w:cs="Calibri"/>
          <w:color w:val="000000"/>
        </w:rPr>
        <w:t xml:space="preserve"> przez członków Grupy Inicjatywnej, wraz z najważniejszymi wnioskami. Z uwagi na sytuację epidemiologiczną w Polsce diagnoza może być przeprow</w:t>
      </w:r>
      <w:r>
        <w:rPr>
          <w:rFonts w:ascii="Calibri" w:eastAsia="Calibri" w:hAnsi="Calibri" w:cs="Calibri"/>
          <w:color w:val="000000"/>
        </w:rPr>
        <w:t>adzona za pomocą narzędzi zdalnej komunikacji lub opierać się na obiektywnych wskaźnikach uzasadniających zdefiniowaną potrzebę. Na pokrycie kosztów związanych z przeprowadzeniem diagnozy otrzymują mini-grant w wysokości 3.000 złotych, o którym mowa w pkt.</w:t>
      </w:r>
      <w:r>
        <w:rPr>
          <w:rFonts w:ascii="Calibri" w:eastAsia="Calibri" w:hAnsi="Calibri" w:cs="Calibri"/>
          <w:color w:val="000000"/>
        </w:rPr>
        <w:t xml:space="preserve"> III.6.c. Z wykorzystania mini-grantu konieczne będzie złożenie rozliczenia do ARFP.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Wprost nazwane</w:t>
      </w:r>
      <w:r>
        <w:rPr>
          <w:rFonts w:ascii="Calibri" w:eastAsia="Calibri" w:hAnsi="Calibri" w:cs="Calibri"/>
          <w:b/>
          <w:color w:val="000000"/>
        </w:rPr>
        <w:t xml:space="preserve"> dobro wspólne, na rzecz którego będzie pracować partnerstwo</w:t>
      </w:r>
      <w:r>
        <w:rPr>
          <w:rFonts w:ascii="Calibri" w:eastAsia="Calibri" w:hAnsi="Calibri" w:cs="Calibri"/>
          <w:color w:val="000000"/>
        </w:rPr>
        <w:t>. Wyraźne określenie, co dla Grupy Inicjatywnej kryje się pod pojęciem „dobro wspólne” i jakie korzyści są z nim związane, co pomoże w scharakteryzowaniu celowości i spójności działań, a także wymiernych rezultatów projektu. Dobro wspólne powinno mieć unik</w:t>
      </w:r>
      <w:r>
        <w:rPr>
          <w:rFonts w:ascii="Calibri" w:eastAsia="Calibri" w:hAnsi="Calibri" w:cs="Calibri"/>
          <w:color w:val="000000"/>
        </w:rPr>
        <w:t>alny i trwały charakter. Powinno również wpisywać się w ramy definicji dobra wspólnego określonej w Programie: „</w:t>
      </w:r>
      <w:r>
        <w:rPr>
          <w:rFonts w:ascii="Calibri" w:eastAsia="Calibri" w:hAnsi="Calibri" w:cs="Calibri"/>
          <w:i/>
          <w:color w:val="000000"/>
        </w:rPr>
        <w:t>Dobro wspólne to dobro (zasoby, wartości), z którego mogą korzystać wszyscy członkowie pewnej społeczności. Współdzielenie tego dobra przynosi c</w:t>
      </w:r>
      <w:r>
        <w:rPr>
          <w:rFonts w:ascii="Calibri" w:eastAsia="Calibri" w:hAnsi="Calibri" w:cs="Calibri"/>
          <w:i/>
          <w:color w:val="000000"/>
        </w:rPr>
        <w:t>złonkom społeczności realne korzyści. Istnienie dóbr wspólnych wymaga od społeczności poczucia odpowiedzialności oraz współdziałania.</w:t>
      </w:r>
      <w:r>
        <w:rPr>
          <w:rFonts w:ascii="Calibri" w:eastAsia="Calibri" w:hAnsi="Calibri" w:cs="Calibri"/>
          <w:color w:val="000000"/>
        </w:rPr>
        <w:t>”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Plan budowania i rozwoju partnerstwa </w:t>
      </w:r>
      <w:r>
        <w:rPr>
          <w:rFonts w:ascii="Calibri" w:eastAsia="Calibri" w:hAnsi="Calibri" w:cs="Calibri"/>
          <w:color w:val="000000"/>
        </w:rPr>
        <w:t>oraz</w:t>
      </w:r>
      <w:r>
        <w:rPr>
          <w:rFonts w:ascii="Calibri" w:eastAsia="Calibri" w:hAnsi="Calibri" w:cs="Calibri"/>
          <w:b/>
          <w:color w:val="000000"/>
        </w:rPr>
        <w:t xml:space="preserve"> mobilizacji społeczności lokalnej. </w:t>
      </w:r>
      <w:r>
        <w:rPr>
          <w:rFonts w:ascii="Calibri" w:eastAsia="Calibri" w:hAnsi="Calibri" w:cs="Calibri"/>
          <w:color w:val="000000"/>
        </w:rPr>
        <w:t>Należy wskazać instytucje, grupy i osoby, które warto zachęcić do współdziałania. Projekt powinien wskazywać potencjalnych partnerów, współpracowników i sojuszników projektu. Dla każdej instytucji/grupy/osoby należy opisać: co może wnieść do partnerstwa, j</w:t>
      </w:r>
      <w:r>
        <w:rPr>
          <w:rFonts w:ascii="Calibri" w:eastAsia="Calibri" w:hAnsi="Calibri" w:cs="Calibri"/>
          <w:color w:val="000000"/>
        </w:rPr>
        <w:t>akie działania podejmie Grupa Inicjatywna, by włączyć ją w działania, w tym jakich argumentów użyje by ją przekonać.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Ponadto w tym miejscu powinna się znaleźć krótka charakterystyka procesu tworzenia partnerstwa. W przypadku partnerów należy położyć nacisk</w:t>
      </w:r>
      <w:r>
        <w:rPr>
          <w:rFonts w:ascii="Calibri" w:eastAsia="Calibri" w:hAnsi="Calibri" w:cs="Calibri"/>
          <w:color w:val="000000"/>
        </w:rPr>
        <w:t xml:space="preserve"> na te doświadczenia, umiejętności, kwalifikacje, mocne strony, które są istotne z punktu widzenia partnerstwa.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Zasięg działania partnerstwa</w:t>
      </w:r>
      <w:r>
        <w:rPr>
          <w:rFonts w:ascii="Calibri" w:eastAsia="Calibri" w:hAnsi="Calibri" w:cs="Calibri"/>
          <w:color w:val="000000"/>
        </w:rPr>
        <w:t xml:space="preserve"> – nazwa gminy, w której realizowany będzie projekt, wraz z liczbą mieszkańców.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Adresatów projektu</w:t>
      </w:r>
      <w:r>
        <w:rPr>
          <w:rFonts w:ascii="Calibri" w:eastAsia="Calibri" w:hAnsi="Calibri" w:cs="Calibri"/>
          <w:color w:val="000000"/>
        </w:rPr>
        <w:t xml:space="preserve"> rozumianych jako</w:t>
      </w:r>
      <w:r>
        <w:rPr>
          <w:rFonts w:ascii="Calibri" w:eastAsia="Calibri" w:hAnsi="Calibri" w:cs="Calibri"/>
          <w:color w:val="000000"/>
        </w:rPr>
        <w:t xml:space="preserve"> końcowych odbiorców.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działań</w:t>
      </w:r>
      <w:r>
        <w:rPr>
          <w:rFonts w:ascii="Calibri" w:eastAsia="Calibri" w:hAnsi="Calibri" w:cs="Calibri"/>
          <w:color w:val="000000"/>
        </w:rPr>
        <w:t xml:space="preserve"> w ramach projektu wraz z jego tytułem lub hasłem przewodnim.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Działania powinny być odpowiedzią na określone w diagnozie problemy i potrzeby społeczności, odzwierciedlać zdefiniowane mocne strony partnerów oraz dobro wspól</w:t>
      </w:r>
      <w:r>
        <w:rPr>
          <w:rFonts w:ascii="Calibri" w:eastAsia="Calibri" w:hAnsi="Calibri" w:cs="Calibri"/>
          <w:color w:val="000000"/>
        </w:rPr>
        <w:t>ne.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Harmonogram działań</w:t>
      </w:r>
      <w:r>
        <w:rPr>
          <w:rFonts w:ascii="Calibri" w:eastAsia="Calibri" w:hAnsi="Calibri" w:cs="Calibri"/>
          <w:color w:val="000000"/>
        </w:rPr>
        <w:t>. Projekty rozpoczną się w</w:t>
      </w:r>
      <w:r>
        <w:rPr>
          <w:rFonts w:ascii="Calibri" w:eastAsia="Calibri" w:hAnsi="Calibri" w:cs="Calibri"/>
        </w:rPr>
        <w:t xml:space="preserve">e wrześniu </w:t>
      </w: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i zakończą najpóźniej we wrześniu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(czas trwania każdego z projektów wyniesie 6-12 miesięcy).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Opis wydarzenia podsumowującego lub propozycję innej formy podsumowania projektu, </w:t>
      </w:r>
      <w:r>
        <w:rPr>
          <w:rFonts w:ascii="Calibri" w:eastAsia="Calibri" w:hAnsi="Calibri" w:cs="Calibri"/>
          <w:color w:val="000000"/>
        </w:rPr>
        <w:t xml:space="preserve"> wraz z in</w:t>
      </w:r>
      <w:r>
        <w:rPr>
          <w:rFonts w:ascii="Calibri" w:eastAsia="Calibri" w:hAnsi="Calibri" w:cs="Calibri"/>
          <w:color w:val="000000"/>
        </w:rPr>
        <w:t xml:space="preserve">formacjami o organizatorach i uczestnikach.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Planowane rezultaty projektu</w:t>
      </w:r>
      <w:r>
        <w:rPr>
          <w:rFonts w:ascii="Calibri" w:eastAsia="Calibri" w:hAnsi="Calibri" w:cs="Calibri"/>
          <w:color w:val="000000"/>
        </w:rPr>
        <w:t>, zarówno ilościowe (wymierne, policzalne wyniki działań), jak i jakościowe (trwały wpływ działań, zmiany w społeczności).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Sposoby komunikacji i promocji</w:t>
      </w:r>
      <w:r>
        <w:rPr>
          <w:rFonts w:ascii="Calibri" w:eastAsia="Calibri" w:hAnsi="Calibri" w:cs="Calibri"/>
          <w:color w:val="000000"/>
        </w:rPr>
        <w:t>, w tym: promocja programu „Lo</w:t>
      </w:r>
      <w:r>
        <w:rPr>
          <w:rFonts w:ascii="Calibri" w:eastAsia="Calibri" w:hAnsi="Calibri" w:cs="Calibri"/>
          <w:color w:val="000000"/>
        </w:rPr>
        <w:t>kalne Partnerstwa PAFW” na poziomie lokalnym, promocja projektu, promocja PAFW jako organizacji wspierającej aktywność obywatelską na poziomie lokalnym w kontekście działań na rzecz dobra wspólnego.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2-3 </w:t>
      </w:r>
      <w:r>
        <w:rPr>
          <w:rFonts w:ascii="Calibri" w:eastAsia="Calibri" w:hAnsi="Calibri" w:cs="Calibri"/>
          <w:b/>
          <w:color w:val="000000"/>
        </w:rPr>
        <w:t>najważniejsze ryzyka/</w:t>
      </w:r>
      <w:r>
        <w:rPr>
          <w:rFonts w:ascii="Calibri" w:eastAsia="Calibri" w:hAnsi="Calibri" w:cs="Calibri"/>
          <w:color w:val="000000"/>
        </w:rPr>
        <w:t>zagrożenia dla realizacji projek</w:t>
      </w:r>
      <w:r>
        <w:rPr>
          <w:rFonts w:ascii="Calibri" w:eastAsia="Calibri" w:hAnsi="Calibri" w:cs="Calibri"/>
          <w:color w:val="000000"/>
        </w:rPr>
        <w:t>tów oraz sposoby przeciwdziałania nim.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przyszłości partnerstwa</w:t>
      </w:r>
      <w:r>
        <w:rPr>
          <w:rFonts w:ascii="Calibri" w:eastAsia="Calibri" w:hAnsi="Calibri" w:cs="Calibri"/>
          <w:color w:val="000000"/>
        </w:rPr>
        <w:t xml:space="preserve"> i jego dalszego rozwoju, w tym pokazanie, w jaki sposób partnerzy planują kontynuować i finansować swoje działania po zakończeniu finansowania w ramach Programu. </w:t>
      </w:r>
    </w:p>
    <w:p w:rsidR="006706FB" w:rsidRDefault="003E3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Budżet wnioskowanej dotac</w:t>
      </w:r>
      <w:r>
        <w:rPr>
          <w:rFonts w:ascii="Calibri" w:eastAsia="Calibri" w:hAnsi="Calibri" w:cs="Calibri"/>
          <w:b/>
          <w:color w:val="000000"/>
        </w:rPr>
        <w:t>ji</w:t>
      </w:r>
      <w:r>
        <w:rPr>
          <w:rFonts w:ascii="Calibri" w:eastAsia="Calibri" w:hAnsi="Calibri" w:cs="Calibri"/>
          <w:color w:val="000000"/>
        </w:rPr>
        <w:t xml:space="preserve"> i budżet projektu, w tym (opcjonalnie) wkład własny, według załączonego wzoru.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We wniosku powinny zostać uwzględnione nawiązania do wartości i misji PAFW.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 ramach Konkursu przewidywane jest </w:t>
      </w:r>
      <w:r>
        <w:rPr>
          <w:rFonts w:ascii="Calibri" w:eastAsia="Calibri" w:hAnsi="Calibri" w:cs="Calibri"/>
          <w:b/>
          <w:color w:val="000000"/>
        </w:rPr>
        <w:t>przyznanie dotacji na Projekty</w:t>
      </w:r>
      <w:r>
        <w:rPr>
          <w:rFonts w:ascii="Calibri" w:eastAsia="Calibri" w:hAnsi="Calibri" w:cs="Calibri"/>
          <w:color w:val="000000"/>
        </w:rPr>
        <w:t>, które: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przyczyniają się do umacniania</w:t>
      </w:r>
      <w:r>
        <w:rPr>
          <w:rFonts w:ascii="Calibri" w:eastAsia="Calibri" w:hAnsi="Calibri" w:cs="Calibri"/>
          <w:b/>
          <w:color w:val="000000"/>
        </w:rPr>
        <w:t xml:space="preserve"> kapitału społecznego</w:t>
      </w:r>
      <w:r>
        <w:rPr>
          <w:rFonts w:ascii="Calibri" w:eastAsia="Calibri" w:hAnsi="Calibri" w:cs="Calibri"/>
          <w:color w:val="000000"/>
        </w:rPr>
        <w:t>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zakładają </w:t>
      </w:r>
      <w:r>
        <w:rPr>
          <w:rFonts w:ascii="Calibri" w:eastAsia="Calibri" w:hAnsi="Calibri" w:cs="Calibri"/>
          <w:b/>
          <w:color w:val="000000"/>
        </w:rPr>
        <w:t>współdziałanie mieszkańców</w:t>
      </w:r>
      <w:r>
        <w:rPr>
          <w:rFonts w:ascii="Calibri" w:eastAsia="Calibri" w:hAnsi="Calibri" w:cs="Calibri"/>
          <w:color w:val="000000"/>
        </w:rPr>
        <w:t>, dzięki któremu możliwe jest osiąganie celów o charakterze dobra wspólnego,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wynikają z konkretnych </w:t>
      </w:r>
      <w:r>
        <w:rPr>
          <w:rFonts w:ascii="Calibri" w:eastAsia="Calibri" w:hAnsi="Calibri" w:cs="Calibri"/>
          <w:b/>
          <w:color w:val="000000"/>
        </w:rPr>
        <w:t>potrzeb danej społeczności</w:t>
      </w:r>
      <w:r>
        <w:rPr>
          <w:rFonts w:ascii="Calibri" w:eastAsia="Calibri" w:hAnsi="Calibri" w:cs="Calibri"/>
          <w:color w:val="000000"/>
        </w:rPr>
        <w:t xml:space="preserve">, w tym </w:t>
      </w:r>
      <w:r>
        <w:rPr>
          <w:rFonts w:ascii="Calibri" w:eastAsia="Calibri" w:hAnsi="Calibri" w:cs="Calibri"/>
        </w:rPr>
        <w:t xml:space="preserve">lub kilku mogą uwzględniać potrzeby </w:t>
      </w:r>
      <w:r>
        <w:rPr>
          <w:rFonts w:ascii="Calibri" w:eastAsia="Calibri" w:hAnsi="Calibri" w:cs="Calibri"/>
          <w:color w:val="000000"/>
        </w:rPr>
        <w:t xml:space="preserve"> wynikające z negatywnych skutków epidemii COVID-19 w Polsce.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są podparte </w:t>
      </w:r>
      <w:r>
        <w:rPr>
          <w:rFonts w:ascii="Calibri" w:eastAsia="Calibri" w:hAnsi="Calibri" w:cs="Calibri"/>
          <w:b/>
          <w:color w:val="000000"/>
        </w:rPr>
        <w:t>diagnozą społeczną</w:t>
      </w:r>
      <w:r>
        <w:rPr>
          <w:rFonts w:ascii="Calibri" w:eastAsia="Calibri" w:hAnsi="Calibri" w:cs="Calibri"/>
          <w:color w:val="000000"/>
        </w:rPr>
        <w:t xml:space="preserve"> przeprowadzoną przez partnerstwo na potrzeby Konkursu celem zdefiniowania dobra wspólnego,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mają </w:t>
      </w:r>
      <w:r>
        <w:rPr>
          <w:rFonts w:ascii="Calibri" w:eastAsia="Calibri" w:hAnsi="Calibri" w:cs="Calibri"/>
          <w:b/>
          <w:color w:val="000000"/>
        </w:rPr>
        <w:t>jasno określony cel</w:t>
      </w:r>
      <w:r>
        <w:rPr>
          <w:rFonts w:ascii="Calibri" w:eastAsia="Calibri" w:hAnsi="Calibri" w:cs="Calibri"/>
          <w:color w:val="000000"/>
        </w:rPr>
        <w:t>, dobrze zap</w:t>
      </w:r>
      <w:r>
        <w:rPr>
          <w:rFonts w:ascii="Calibri" w:eastAsia="Calibri" w:hAnsi="Calibri" w:cs="Calibri"/>
          <w:color w:val="000000"/>
        </w:rPr>
        <w:t>lanowane działania, mierzalne rezultaty i rozsądne koszty realizacji,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przewidują takie działania, które będą kierowane do określonej grupy odbiorców, a jednocześnie </w:t>
      </w:r>
      <w:r>
        <w:rPr>
          <w:rFonts w:ascii="Calibri" w:eastAsia="Calibri" w:hAnsi="Calibri" w:cs="Calibri"/>
          <w:b/>
          <w:color w:val="000000"/>
        </w:rPr>
        <w:t>będą służyć całej społeczności</w:t>
      </w:r>
      <w:r>
        <w:rPr>
          <w:rFonts w:ascii="Calibri" w:eastAsia="Calibri" w:hAnsi="Calibri" w:cs="Calibri"/>
          <w:color w:val="000000"/>
        </w:rPr>
        <w:t>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będą realizowane </w:t>
      </w:r>
      <w:r>
        <w:rPr>
          <w:rFonts w:ascii="Calibri" w:eastAsia="Calibri" w:hAnsi="Calibri" w:cs="Calibri"/>
          <w:b/>
          <w:color w:val="000000"/>
        </w:rPr>
        <w:t>wspólnymi siłami mieszkańców i instytucji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lokalnych – organizacji pozarządowych, samorządów, przedsiębiorców i innych podmiotów.,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będą umiejętnie i w sposób przemyślany </w:t>
      </w:r>
      <w:r>
        <w:rPr>
          <w:rFonts w:ascii="Calibri" w:eastAsia="Calibri" w:hAnsi="Calibri" w:cs="Calibri"/>
          <w:b/>
          <w:color w:val="000000"/>
        </w:rPr>
        <w:t>angażowały zasoby lokalne</w:t>
      </w:r>
      <w:r>
        <w:rPr>
          <w:rFonts w:ascii="Calibri" w:eastAsia="Calibri" w:hAnsi="Calibri" w:cs="Calibri"/>
          <w:color w:val="000000"/>
        </w:rPr>
        <w:t xml:space="preserve"> – społeczne, ludzkie, finansowe i naturalne,</w:t>
      </w:r>
    </w:p>
    <w:p w:rsidR="006706FB" w:rsidRDefault="003E3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przyczyniają się do </w:t>
      </w:r>
      <w:r>
        <w:rPr>
          <w:rFonts w:ascii="Calibri" w:eastAsia="Calibri" w:hAnsi="Calibri" w:cs="Calibri"/>
          <w:b/>
          <w:color w:val="000000"/>
        </w:rPr>
        <w:t>promocji PAFW</w:t>
      </w:r>
      <w:r>
        <w:rPr>
          <w:rFonts w:ascii="Calibri" w:eastAsia="Calibri" w:hAnsi="Calibri" w:cs="Calibri"/>
          <w:color w:val="000000"/>
        </w:rPr>
        <w:t xml:space="preserve"> jako organizacji wspierającej aktywność obywatelską na poziomie lokalnym oraz do popularyzacji celów PAFW realizowanych w ramach programów skierowanych do społeczności lokalnych.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Dotacja nie może być wykorzystana na próby wpływania na ustawodawstwo, poprz</w:t>
      </w:r>
      <w:r>
        <w:rPr>
          <w:rFonts w:ascii="Calibri" w:eastAsia="Calibri" w:hAnsi="Calibri" w:cs="Calibri"/>
          <w:color w:val="000000"/>
        </w:rPr>
        <w:t>ez propagandę lub w podobny sposób. Nie może być również wykorzystana na bezpośredni lub pośredni udział w kampanii politycznej na rzecz lub w opozycji do jakiegokolwiek kandydata ubiegającego się o urząd publiczny. Dotowany oświadcza, że Dotacja nie będzi</w:t>
      </w:r>
      <w:r>
        <w:rPr>
          <w:rFonts w:ascii="Calibri" w:eastAsia="Calibri" w:hAnsi="Calibri" w:cs="Calibri"/>
          <w:color w:val="000000"/>
        </w:rPr>
        <w:t>e wykorzystana bezpośrednio ani pośrednio dla wsparcia jakiejkolwiek partii politycznej.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Dotacja nie może być wykorzystana na jakąkolwiek działalność związaną z produkcją i sprzedażą broni i amunicji lub aborcją, albo ze świadczeniem usług zbrojeniowych lu</w:t>
      </w:r>
      <w:r>
        <w:rPr>
          <w:rFonts w:ascii="Calibri" w:eastAsia="Calibri" w:hAnsi="Calibri" w:cs="Calibri"/>
          <w:color w:val="000000"/>
        </w:rPr>
        <w:t>b aborcyjnych,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Żadna kwota ze środków Dotacji nie może stać się zobowiązaniem i/lub nie może być wydatkowana, jako wsparcie finansowe wobec komercyjnego przedsięwzięcia, obecnie umiejscowionego w Stanach Zjednoczonych Ameryki w celu przeniesienia tego prze</w:t>
      </w:r>
      <w:r>
        <w:rPr>
          <w:rFonts w:ascii="Calibri" w:eastAsia="Calibri" w:hAnsi="Calibri" w:cs="Calibri"/>
          <w:color w:val="000000"/>
        </w:rPr>
        <w:t>dsięwzięcia poza teren Stanów Zjednoczonych Ameryki lub przedsięwzięcia, które mogłoby wpływać na redukcję zatrudnienia w Stanach Zjednoczonych Ameryki, wynikającą z przeniesienia produkcji poza ich teren,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Żadna kwota przydzielona na podstawie Umowy nie mo</w:t>
      </w:r>
      <w:r>
        <w:rPr>
          <w:rFonts w:ascii="Calibri" w:eastAsia="Calibri" w:hAnsi="Calibri" w:cs="Calibri"/>
          <w:color w:val="000000"/>
        </w:rPr>
        <w:t>że zostać przeznaczona ani spożytkowana na żaden projekt lub działalność, która przyczyniłaby się do pogwałcenia praw pracowników uznawanych przez prawo międzynarodowe, zdefiniowane w Paragrafie 502 (a) (4) obowiązującej w Stanach Zjednoczonych Ameryki Ust</w:t>
      </w:r>
      <w:r>
        <w:rPr>
          <w:rFonts w:ascii="Calibri" w:eastAsia="Calibri" w:hAnsi="Calibri" w:cs="Calibri"/>
          <w:color w:val="000000"/>
        </w:rPr>
        <w:t>awy o Prawie Handlowym z 1974 roku, pracowników na terenie kraju przyjmującego, włącznie z jego oznaczonymi obszarami.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Dotacja nie może być wykorzystana na wspieranie - w jakiejkolwiek formie - działań prowadzonych przez osoby fizyczne i/lub podmioty prawn</w:t>
      </w:r>
      <w:r>
        <w:rPr>
          <w:rFonts w:ascii="Calibri" w:eastAsia="Calibri" w:hAnsi="Calibri" w:cs="Calibri"/>
          <w:color w:val="000000"/>
        </w:rPr>
        <w:t xml:space="preserve">e, które mogłyby przyczyniać się do aktów przemocy lub terroryzmu (vide http: https://sanctionssearch.ofac.treas.gov/.  </w:t>
      </w:r>
    </w:p>
    <w:p w:rsidR="006706FB" w:rsidRDefault="003E3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Komisja wybierze te Projekty, które spełnią </w:t>
      </w:r>
      <w:r>
        <w:rPr>
          <w:rFonts w:ascii="Calibri" w:eastAsia="Calibri" w:hAnsi="Calibri" w:cs="Calibri"/>
          <w:b/>
          <w:color w:val="000000"/>
        </w:rPr>
        <w:t>następujące kryteria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Wykorzystują w sposób adekwatny </w:t>
      </w:r>
      <w:r>
        <w:rPr>
          <w:rFonts w:ascii="Calibri" w:eastAsia="Calibri" w:hAnsi="Calibri" w:cs="Calibri"/>
          <w:b/>
          <w:color w:val="000000"/>
        </w:rPr>
        <w:t>umiejętności i doświadczenia partnerów</w:t>
      </w:r>
      <w:r>
        <w:rPr>
          <w:rFonts w:ascii="Calibri" w:eastAsia="Calibri" w:hAnsi="Calibri" w:cs="Calibri"/>
          <w:color w:val="000000"/>
        </w:rPr>
        <w:t>, zwłaszcza te zdobyte w ramach programów PAFW.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Są zgodne z </w:t>
      </w:r>
      <w:r>
        <w:rPr>
          <w:rFonts w:ascii="Calibri" w:eastAsia="Calibri" w:hAnsi="Calibri" w:cs="Calibri"/>
          <w:b/>
          <w:color w:val="000000"/>
        </w:rPr>
        <w:t>wynikami przeprowadzonej diagnozy</w:t>
      </w:r>
      <w:r>
        <w:rPr>
          <w:rFonts w:ascii="Calibri" w:eastAsia="Calibri" w:hAnsi="Calibri" w:cs="Calibri"/>
          <w:color w:val="000000"/>
        </w:rPr>
        <w:t>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Służą </w:t>
      </w:r>
      <w:r>
        <w:rPr>
          <w:rFonts w:ascii="Calibri" w:eastAsia="Calibri" w:hAnsi="Calibri" w:cs="Calibri"/>
          <w:b/>
          <w:color w:val="000000"/>
        </w:rPr>
        <w:t>dobru wspólnemu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Angażują </w:t>
      </w:r>
      <w:r>
        <w:rPr>
          <w:rFonts w:ascii="Calibri" w:eastAsia="Calibri" w:hAnsi="Calibri" w:cs="Calibri"/>
          <w:b/>
          <w:color w:val="000000"/>
        </w:rPr>
        <w:t>wielu partnerów</w:t>
      </w:r>
      <w:r>
        <w:rPr>
          <w:rFonts w:ascii="Calibri" w:eastAsia="Calibri" w:hAnsi="Calibri" w:cs="Calibri"/>
          <w:color w:val="000000"/>
        </w:rPr>
        <w:t>, budują szeroką koalicję opartą na wspólnych wartościach.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Mają realny i </w:t>
      </w:r>
      <w:r>
        <w:rPr>
          <w:rFonts w:ascii="Calibri" w:eastAsia="Calibri" w:hAnsi="Calibri" w:cs="Calibri"/>
          <w:b/>
          <w:color w:val="000000"/>
        </w:rPr>
        <w:t>os</w:t>
      </w:r>
      <w:r>
        <w:rPr>
          <w:rFonts w:ascii="Calibri" w:eastAsia="Calibri" w:hAnsi="Calibri" w:cs="Calibri"/>
          <w:b/>
          <w:color w:val="000000"/>
        </w:rPr>
        <w:t>iągalny cel</w:t>
      </w:r>
      <w:r>
        <w:rPr>
          <w:rFonts w:ascii="Calibri" w:eastAsia="Calibri" w:hAnsi="Calibri" w:cs="Calibri"/>
          <w:color w:val="000000"/>
        </w:rPr>
        <w:t>, do którego zostały adekwatnie dobrane działania.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Szeroko </w:t>
      </w:r>
      <w:r>
        <w:rPr>
          <w:rFonts w:ascii="Calibri" w:eastAsia="Calibri" w:hAnsi="Calibri" w:cs="Calibri"/>
          <w:b/>
          <w:color w:val="000000"/>
        </w:rPr>
        <w:t>angażują mieszkańców</w:t>
      </w:r>
      <w:r>
        <w:rPr>
          <w:rFonts w:ascii="Calibri" w:eastAsia="Calibri" w:hAnsi="Calibri" w:cs="Calibri"/>
          <w:color w:val="000000"/>
        </w:rPr>
        <w:t xml:space="preserve"> do aktywności na rzecz dobra wspólnego, zakładają współpracę z wolontariuszami.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Jasno i w sposób wymierny przedstawiają </w:t>
      </w:r>
      <w:r>
        <w:rPr>
          <w:rFonts w:ascii="Calibri" w:eastAsia="Calibri" w:hAnsi="Calibri" w:cs="Calibri"/>
          <w:b/>
          <w:color w:val="000000"/>
        </w:rPr>
        <w:t>planowane korzyści</w:t>
      </w:r>
      <w:r>
        <w:rPr>
          <w:rFonts w:ascii="Calibri" w:eastAsia="Calibri" w:hAnsi="Calibri" w:cs="Calibri"/>
          <w:color w:val="000000"/>
        </w:rPr>
        <w:t>, jakie w efekcie realizacji projektu odniosą jego bezpośredni uczestnicy oraz lokalna społeczność.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Mają adekwatny do założeń projektu</w:t>
      </w:r>
      <w:r>
        <w:rPr>
          <w:rFonts w:ascii="Calibri" w:eastAsia="Calibri" w:hAnsi="Calibri" w:cs="Calibri"/>
          <w:b/>
          <w:color w:val="000000"/>
        </w:rPr>
        <w:t xml:space="preserve"> harmonogram działań</w:t>
      </w:r>
      <w:r>
        <w:rPr>
          <w:rFonts w:ascii="Calibri" w:eastAsia="Calibri" w:hAnsi="Calibri" w:cs="Calibri"/>
          <w:color w:val="000000"/>
        </w:rPr>
        <w:t>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Mają </w:t>
      </w:r>
      <w:r>
        <w:rPr>
          <w:rFonts w:ascii="Calibri" w:eastAsia="Calibri" w:hAnsi="Calibri" w:cs="Calibri"/>
          <w:b/>
          <w:color w:val="000000"/>
        </w:rPr>
        <w:t>budżet adekwatny do zaplanowanych działań</w:t>
      </w:r>
      <w:r>
        <w:rPr>
          <w:rFonts w:ascii="Calibri" w:eastAsia="Calibri" w:hAnsi="Calibri" w:cs="Calibri"/>
          <w:color w:val="000000"/>
        </w:rPr>
        <w:t xml:space="preserve">. Jeśli w budżecie przewidziane koszty inwestycji lub </w:t>
      </w:r>
      <w:r>
        <w:rPr>
          <w:rFonts w:ascii="Calibri" w:eastAsia="Calibri" w:hAnsi="Calibri" w:cs="Calibri"/>
          <w:color w:val="000000"/>
        </w:rPr>
        <w:t>zakup środków trwałych to należy jasno wykazać, że wokół nich są przewidziane działania angażujące mieszkańców.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Budują </w:t>
      </w:r>
      <w:r>
        <w:rPr>
          <w:rFonts w:ascii="Calibri" w:eastAsia="Calibri" w:hAnsi="Calibri" w:cs="Calibri"/>
          <w:b/>
          <w:color w:val="000000"/>
        </w:rPr>
        <w:t>trwałe partnerstwo</w:t>
      </w:r>
      <w:r>
        <w:rPr>
          <w:rFonts w:ascii="Calibri" w:eastAsia="Calibri" w:hAnsi="Calibri" w:cs="Calibri"/>
          <w:color w:val="000000"/>
        </w:rPr>
        <w:t xml:space="preserve">, planują oparte o realistyczne założenia kontynuowanie wybranych działań projektu i podtrzymanie aktywności środowisk </w:t>
      </w:r>
      <w:r>
        <w:rPr>
          <w:rFonts w:ascii="Calibri" w:eastAsia="Calibri" w:hAnsi="Calibri" w:cs="Calibri"/>
          <w:color w:val="000000"/>
        </w:rPr>
        <w:t xml:space="preserve">lub grup społecznych po zakończeniu jego realizacji, ze szczególnym uwzględnieniem oferty programowej PAFW. </w:t>
      </w:r>
    </w:p>
    <w:p w:rsidR="006706FB" w:rsidRDefault="003E3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Ponadto Komisja może przyznać </w:t>
      </w:r>
      <w:r>
        <w:rPr>
          <w:rFonts w:ascii="Calibri" w:eastAsia="Calibri" w:hAnsi="Calibri" w:cs="Calibri"/>
          <w:b/>
          <w:color w:val="000000"/>
        </w:rPr>
        <w:t>dodatkowe punkty</w:t>
      </w:r>
      <w:r>
        <w:rPr>
          <w:rFonts w:ascii="Calibri" w:eastAsia="Calibri" w:hAnsi="Calibri" w:cs="Calibri"/>
          <w:color w:val="000000"/>
        </w:rPr>
        <w:t xml:space="preserve"> projektom, które: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przeciwdziałają negatywnym skutkom epidemii COVID-19 w Polsce 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charakteryzują się </w:t>
      </w:r>
      <w:r>
        <w:rPr>
          <w:rFonts w:ascii="Calibri" w:eastAsia="Calibri" w:hAnsi="Calibri" w:cs="Calibri"/>
          <w:b/>
          <w:color w:val="000000"/>
        </w:rPr>
        <w:t>innowacyjnością</w:t>
      </w:r>
      <w:r>
        <w:rPr>
          <w:rFonts w:ascii="Calibri" w:eastAsia="Calibri" w:hAnsi="Calibri" w:cs="Calibri"/>
          <w:color w:val="000000"/>
        </w:rPr>
        <w:t xml:space="preserve">, wykorzystują nowe dla danej społeczności rozwiązania; 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uwzględniają </w:t>
      </w:r>
      <w:r>
        <w:rPr>
          <w:rFonts w:ascii="Calibri" w:eastAsia="Calibri" w:hAnsi="Calibri" w:cs="Calibri"/>
          <w:b/>
          <w:color w:val="000000"/>
        </w:rPr>
        <w:t>Cele Zrównoważonego Rozwoju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V. Inne warunki Konkursu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danych osobowych gromadzonych w trakcie Konkursu jest ARFP. Przetwarzanie danych osobowych odbywać się będzie na zasadach przewidzianych w Rozporządzeniu Parlamentu Europejskiego i Rady (UE) 2016/679 z dnia 27 kwietnia 2016 r. w sprawie och</w:t>
      </w:r>
      <w:r>
        <w:rPr>
          <w:rFonts w:ascii="Calibri" w:eastAsia="Calibri" w:hAnsi="Calibri" w:cs="Calibri"/>
          <w:color w:val="000000"/>
        </w:rPr>
        <w:t>rony osób fizycznych w związku z przetwarzaniem danych osobowych i w sprawie swobodnego przepływu takich danych oraz uchylenia dyrektywy 95/46/WE (ogólne rozporządzenie o ochronie danych).</w:t>
      </w:r>
    </w:p>
    <w:p w:rsidR="006706FB" w:rsidRDefault="003E3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 klauzulą informacyjną Administratora dotyczącą przetwarzania dany</w:t>
      </w:r>
      <w:r>
        <w:rPr>
          <w:rFonts w:ascii="Calibri" w:eastAsia="Calibri" w:hAnsi="Calibri" w:cs="Calibri"/>
          <w:color w:val="000000"/>
        </w:rPr>
        <w:t xml:space="preserve">ch osobowych w ramach Konkursu można zapoznać się na stronie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http://www.lokalnepartnerstwa.org.pl/wp-content/uploads/2018/08/Klauzula-infor</w:t>
        </w:r>
        <w:r>
          <w:rPr>
            <w:rFonts w:ascii="Calibri" w:eastAsia="Calibri" w:hAnsi="Calibri" w:cs="Calibri"/>
            <w:color w:val="0000FF"/>
            <w:u w:val="single"/>
          </w:rPr>
          <w:t>macyjna-LP-PAFW.pdf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6706FB" w:rsidRDefault="003E3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34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ARFP zastrzega sobie prawo do wprowadzenia zmian w niniejszym Regulaminie. W razie wprowadzenia zmian aktualna wersja Regulaminu zostanie niezwłocznie udostępniona uczestnikom Programu w taki sam sposób jak niniejszy Regulamin.</w:t>
      </w:r>
    </w:p>
    <w:p w:rsidR="006706FB" w:rsidRDefault="003E3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34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Decyzja Komisji  jest zatwierdzana przez Zarząd ARFP.</w:t>
      </w:r>
    </w:p>
    <w:p w:rsidR="006706FB" w:rsidRDefault="003E3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34"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 zatwierdzonej decyzji Komisji nie przysługuje odwołanie.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center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000000"/>
        </w:rPr>
        <w:t>VI. Dodatkowe informacje na temat Konkursu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Dodatkowych informacji na temat konkursu oraz programu „Lokalne Partnerstwa PAFW” udzielają: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Emilia Dmochowska: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e.dmochowska@filantropia.org.pl</w:t>
        </w:r>
      </w:hyperlink>
      <w:r>
        <w:rPr>
          <w:rFonts w:ascii="Calibri" w:eastAsia="Calibri" w:hAnsi="Calibri" w:cs="Calibri"/>
          <w:color w:val="000000"/>
        </w:rPr>
        <w:t>, (22) 622 01 22 wew. 16,</w:t>
      </w:r>
    </w:p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Stanisław Głąbski: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s.glabski@filantropia.org.pl</w:t>
        </w:r>
      </w:hyperlink>
      <w:r>
        <w:rPr>
          <w:rFonts w:ascii="Calibri" w:eastAsia="Calibri" w:hAnsi="Calibri" w:cs="Calibri"/>
          <w:color w:val="000000"/>
        </w:rPr>
        <w:t>, (22) 622 01 22 wew</w:t>
      </w:r>
      <w:r>
        <w:rPr>
          <w:rFonts w:ascii="Calibri" w:eastAsia="Calibri" w:hAnsi="Calibri" w:cs="Calibri"/>
          <w:color w:val="000000"/>
        </w:rPr>
        <w:t>. 24.</w:t>
      </w:r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2" w:hanging="360"/>
        <w:jc w:val="both"/>
        <w:rPr>
          <w:rFonts w:ascii="Calibri" w:eastAsia="Calibri" w:hAnsi="Calibri" w:cs="Calibri"/>
          <w:color w:val="000000"/>
        </w:rPr>
      </w:pPr>
    </w:p>
    <w:p w:rsidR="006706FB" w:rsidRDefault="006706F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6706FB">
      <w:headerReference w:type="default" r:id="rId13"/>
      <w:footerReference w:type="even" r:id="rId14"/>
      <w:footerReference w:type="default" r:id="rId15"/>
      <w:pgSz w:w="11906" w:h="16838"/>
      <w:pgMar w:top="1985" w:right="680" w:bottom="357" w:left="680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92" w:rsidRDefault="003E3292">
      <w:r>
        <w:separator/>
      </w:r>
    </w:p>
  </w:endnote>
  <w:endnote w:type="continuationSeparator" w:id="0">
    <w:p w:rsidR="003E3292" w:rsidRDefault="003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FB" w:rsidRDefault="003E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6706FB" w:rsidRDefault="00670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FB" w:rsidRDefault="003E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ind w:right="357"/>
      <w:jc w:val="right"/>
      <w:rPr>
        <w:rFonts w:ascii="Calibri" w:eastAsia="Calibri" w:hAnsi="Calibri" w:cs="Calibri"/>
        <w:color w:val="000000"/>
        <w:sz w:val="17"/>
        <w:szCs w:val="17"/>
      </w:rPr>
    </w:pPr>
    <w:r>
      <w:rPr>
        <w:rFonts w:ascii="Calibri" w:eastAsia="Calibri" w:hAnsi="Calibri" w:cs="Calibri"/>
        <w:color w:val="000000"/>
        <w:sz w:val="17"/>
        <w:szCs w:val="17"/>
      </w:rPr>
      <w:t xml:space="preserve">Regulamin udziału w konkursie otwartym dla samozawiązujących się partnerstw w ramach Programu „Lokalne Partnerstwa PAFW” 2022-2023., strona </w:t>
    </w:r>
    <w:r>
      <w:rPr>
        <w:rFonts w:ascii="Calibri" w:eastAsia="Calibri" w:hAnsi="Calibri" w:cs="Calibri"/>
        <w:color w:val="000000"/>
        <w:sz w:val="17"/>
        <w:szCs w:val="17"/>
      </w:rPr>
      <w:fldChar w:fldCharType="begin"/>
    </w:r>
    <w:r>
      <w:rPr>
        <w:rFonts w:ascii="Calibri" w:eastAsia="Calibri" w:hAnsi="Calibri" w:cs="Calibri"/>
        <w:color w:val="000000"/>
        <w:sz w:val="17"/>
        <w:szCs w:val="17"/>
      </w:rPr>
      <w:instrText>PAGE</w:instrText>
    </w:r>
    <w:r w:rsidR="00546437">
      <w:rPr>
        <w:rFonts w:ascii="Calibri" w:eastAsia="Calibri" w:hAnsi="Calibri" w:cs="Calibri"/>
        <w:color w:val="000000"/>
        <w:sz w:val="17"/>
        <w:szCs w:val="17"/>
      </w:rPr>
      <w:fldChar w:fldCharType="separate"/>
    </w:r>
    <w:r w:rsidR="00546437">
      <w:rPr>
        <w:rFonts w:ascii="Calibri" w:eastAsia="Calibri" w:hAnsi="Calibri" w:cs="Calibri"/>
        <w:noProof/>
        <w:color w:val="000000"/>
        <w:sz w:val="17"/>
        <w:szCs w:val="17"/>
      </w:rPr>
      <w:t>1</w:t>
    </w:r>
    <w:r>
      <w:rPr>
        <w:rFonts w:ascii="Calibri" w:eastAsia="Calibri" w:hAnsi="Calibri" w:cs="Calibri"/>
        <w:color w:val="000000"/>
        <w:sz w:val="17"/>
        <w:szCs w:val="17"/>
      </w:rPr>
      <w:fldChar w:fldCharType="end"/>
    </w:r>
    <w:r>
      <w:rPr>
        <w:rFonts w:ascii="Calibri" w:eastAsia="Calibri" w:hAnsi="Calibri" w:cs="Calibri"/>
        <w:color w:val="000000"/>
        <w:sz w:val="17"/>
        <w:szCs w:val="17"/>
      </w:rPr>
      <w:t xml:space="preserve"> z </w:t>
    </w:r>
    <w:r>
      <w:rPr>
        <w:rFonts w:ascii="Calibri" w:eastAsia="Calibri" w:hAnsi="Calibri" w:cs="Calibri"/>
        <w:color w:val="000000"/>
        <w:sz w:val="17"/>
        <w:szCs w:val="17"/>
      </w:rPr>
      <w:fldChar w:fldCharType="begin"/>
    </w:r>
    <w:r>
      <w:rPr>
        <w:rFonts w:ascii="Calibri" w:eastAsia="Calibri" w:hAnsi="Calibri" w:cs="Calibri"/>
        <w:color w:val="000000"/>
        <w:sz w:val="17"/>
        <w:szCs w:val="17"/>
      </w:rPr>
      <w:instrText>NUMPAGES</w:instrText>
    </w:r>
    <w:r w:rsidR="00546437">
      <w:rPr>
        <w:rFonts w:ascii="Calibri" w:eastAsia="Calibri" w:hAnsi="Calibri" w:cs="Calibri"/>
        <w:color w:val="000000"/>
        <w:sz w:val="17"/>
        <w:szCs w:val="17"/>
      </w:rPr>
      <w:fldChar w:fldCharType="separate"/>
    </w:r>
    <w:r w:rsidR="00546437">
      <w:rPr>
        <w:rFonts w:ascii="Calibri" w:eastAsia="Calibri" w:hAnsi="Calibri" w:cs="Calibri"/>
        <w:noProof/>
        <w:color w:val="000000"/>
        <w:sz w:val="17"/>
        <w:szCs w:val="17"/>
      </w:rPr>
      <w:t>9</w:t>
    </w:r>
    <w:r>
      <w:rPr>
        <w:rFonts w:ascii="Calibri" w:eastAsia="Calibri" w:hAnsi="Calibri" w:cs="Calibri"/>
        <w:color w:val="000000"/>
        <w:sz w:val="17"/>
        <w:szCs w:val="17"/>
      </w:rPr>
      <w:fldChar w:fldCharType="end"/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60288" behindDoc="0" locked="0" layoutInCell="1" hidden="0" allowOverlap="1" wp14:anchorId="40D89CED" wp14:editId="51090631">
              <wp:simplePos x="0" y="0"/>
              <wp:positionH relativeFrom="column">
                <wp:posOffset>3175000</wp:posOffset>
              </wp:positionH>
              <wp:positionV relativeFrom="paragraph">
                <wp:posOffset>30495</wp:posOffset>
              </wp:positionV>
              <wp:extent cx="3333750" cy="31750"/>
              <wp:effectExtent l="0" t="0" r="0" b="0"/>
              <wp:wrapNone/>
              <wp:docPr id="12" name="Łącznik prosty ze strzałką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688650" y="3780000"/>
                        <a:ext cx="3314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3175000</wp:posOffset>
              </wp:positionH>
              <wp:positionV relativeFrom="paragraph">
                <wp:posOffset>30495</wp:posOffset>
              </wp:positionV>
              <wp:extent cx="3333750" cy="3175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92" w:rsidRDefault="003E3292">
      <w:r>
        <w:separator/>
      </w:r>
    </w:p>
  </w:footnote>
  <w:footnote w:type="continuationSeparator" w:id="0">
    <w:p w:rsidR="003E3292" w:rsidRDefault="003E3292">
      <w:r>
        <w:continuationSeparator/>
      </w:r>
    </w:p>
  </w:footnote>
  <w:footnote w:id="1">
    <w:p w:rsidR="006706FB" w:rsidRDefault="003E32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vertAlign w:val="superscript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vertAlign w:val="superscript"/>
        </w:rPr>
        <w:t xml:space="preserve"> Więcej o celach Zrównoważonego rozwoju możesz przeczytać na stronie </w:t>
      </w:r>
      <w:hyperlink r:id="rId1">
        <w:r>
          <w:rPr>
            <w:rFonts w:ascii="Calibri" w:eastAsia="Calibri" w:hAnsi="Calibri" w:cs="Calibri"/>
            <w:color w:val="000000"/>
            <w:vertAlign w:val="superscript"/>
          </w:rPr>
          <w:t>https://www.un.org.pl/</w:t>
        </w:r>
      </w:hyperlink>
    </w:p>
    <w:p w:rsidR="006706FB" w:rsidRDefault="00670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FB" w:rsidRDefault="003E3292">
    <w:pPr>
      <w:pBdr>
        <w:top w:val="nil"/>
        <w:left w:val="nil"/>
        <w:bottom w:val="nil"/>
        <w:right w:val="nil"/>
        <w:between w:val="nil"/>
      </w:pBdr>
      <w:spacing w:line="360" w:lineRule="auto"/>
      <w:ind w:left="360" w:right="52" w:hanging="360"/>
      <w:jc w:val="right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LOKALNE PARTNERSTWA POLSKO-AMERYKAŃSKIEJ FUNDACJI WOLNOŚCI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168275</wp:posOffset>
          </wp:positionH>
          <wp:positionV relativeFrom="paragraph">
            <wp:posOffset>-287017</wp:posOffset>
          </wp:positionV>
          <wp:extent cx="1933575" cy="92519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06FB" w:rsidRDefault="003E3292">
    <w:pPr>
      <w:pBdr>
        <w:top w:val="nil"/>
        <w:left w:val="nil"/>
        <w:bottom w:val="nil"/>
        <w:right w:val="nil"/>
        <w:between w:val="nil"/>
      </w:pBdr>
      <w:spacing w:line="360" w:lineRule="auto"/>
      <w:ind w:left="360" w:right="52" w:hanging="360"/>
      <w:jc w:val="right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VIII edycja 2022–2023</w:t>
    </w:r>
  </w:p>
  <w:p w:rsidR="006706FB" w:rsidRDefault="003E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1892300</wp:posOffset>
              </wp:positionH>
              <wp:positionV relativeFrom="paragraph">
                <wp:posOffset>-139699</wp:posOffset>
              </wp:positionV>
              <wp:extent cx="5121910" cy="51625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333" y="3536160"/>
                        <a:ext cx="509333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06FB" w:rsidRDefault="006706F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-139699</wp:posOffset>
              </wp:positionV>
              <wp:extent cx="5121910" cy="51625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1910" cy="516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771"/>
    <w:multiLevelType w:val="multilevel"/>
    <w:tmpl w:val="F26E06A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05F46"/>
    <w:multiLevelType w:val="multilevel"/>
    <w:tmpl w:val="96E8EC90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5C50A7E"/>
    <w:multiLevelType w:val="multilevel"/>
    <w:tmpl w:val="801A0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E67D5"/>
    <w:multiLevelType w:val="multilevel"/>
    <w:tmpl w:val="2C5AE86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5A87328"/>
    <w:multiLevelType w:val="multilevel"/>
    <w:tmpl w:val="3B549948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4E225D"/>
    <w:multiLevelType w:val="multilevel"/>
    <w:tmpl w:val="288E278E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945BD5"/>
    <w:multiLevelType w:val="multilevel"/>
    <w:tmpl w:val="8FDC7434"/>
    <w:lvl w:ilvl="0">
      <w:start w:val="1"/>
      <w:numFmt w:val="lowerLetter"/>
      <w:lvlText w:val="%1.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69FB18C8"/>
    <w:multiLevelType w:val="multilevel"/>
    <w:tmpl w:val="E33291B6"/>
    <w:lvl w:ilvl="0">
      <w:start w:val="1"/>
      <w:numFmt w:val="lowerLetter"/>
      <w:lvlText w:val="%1."/>
      <w:lvlJc w:val="left"/>
      <w:pPr>
        <w:ind w:left="7168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47AE"/>
    <w:multiLevelType w:val="multilevel"/>
    <w:tmpl w:val="1DA4A114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5102D66"/>
    <w:multiLevelType w:val="multilevel"/>
    <w:tmpl w:val="BA5CD0F6"/>
    <w:lvl w:ilvl="0">
      <w:start w:val="1"/>
      <w:numFmt w:val="decimal"/>
      <w:pStyle w:val="Tekstpodstawowy3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7D2B"/>
    <w:multiLevelType w:val="multilevel"/>
    <w:tmpl w:val="7FE4C024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E0BF8"/>
    <w:multiLevelType w:val="multilevel"/>
    <w:tmpl w:val="988E25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4EEF"/>
    <w:multiLevelType w:val="multilevel"/>
    <w:tmpl w:val="B86207E6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6FB"/>
    <w:rsid w:val="003E3292"/>
    <w:rsid w:val="00546437"/>
    <w:rsid w:val="006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E5"/>
  </w:style>
  <w:style w:type="paragraph" w:styleId="Nagwek1">
    <w:name w:val="heading 1"/>
    <w:basedOn w:val="Normalny"/>
    <w:next w:val="Normalny"/>
    <w:qFormat/>
    <w:rsid w:val="00174AE5"/>
    <w:pPr>
      <w:keepNext/>
      <w:spacing w:before="120" w:after="120"/>
      <w:jc w:val="both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rsid w:val="00174AE5"/>
    <w:pPr>
      <w:keepNext/>
      <w:spacing w:line="360" w:lineRule="auto"/>
      <w:ind w:right="-720"/>
      <w:jc w:val="both"/>
      <w:outlineLvl w:val="1"/>
    </w:pPr>
    <w:rPr>
      <w:rFonts w:ascii="Courier New" w:hAnsi="Courier New" w:cs="Courier New"/>
      <w:b/>
      <w:bCs/>
      <w:sz w:val="22"/>
      <w:szCs w:val="19"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174AE5"/>
    <w:pPr>
      <w:jc w:val="center"/>
    </w:pPr>
    <w:rPr>
      <w:rFonts w:ascii="Arial" w:hAnsi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b"/>
    <w:basedOn w:val="Normalny"/>
    <w:link w:val="TekstpodstawowyZnak"/>
    <w:semiHidden/>
    <w:rsid w:val="00174AE5"/>
    <w:pPr>
      <w:jc w:val="both"/>
    </w:pPr>
  </w:style>
  <w:style w:type="character" w:customStyle="1" w:styleId="styla31">
    <w:name w:val="styla31"/>
    <w:basedOn w:val="Domylnaczcionkaakapitu"/>
    <w:rsid w:val="00174AE5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174AE5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Stopka">
    <w:name w:val="footer"/>
    <w:basedOn w:val="Normalny"/>
    <w:semiHidden/>
    <w:rsid w:val="00174A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74AE5"/>
  </w:style>
  <w:style w:type="character" w:styleId="Hipercze">
    <w:name w:val="Hyperlink"/>
    <w:basedOn w:val="Domylnaczcionkaakapitu"/>
    <w:semiHidden/>
    <w:rsid w:val="00174AE5"/>
    <w:rPr>
      <w:color w:val="0000FF"/>
      <w:u w:val="single"/>
    </w:rPr>
  </w:style>
  <w:style w:type="paragraph" w:styleId="Tekstprzypisudolnego">
    <w:name w:val="footnote text"/>
    <w:basedOn w:val="Normalny"/>
    <w:semiHidden/>
    <w:rsid w:val="00174AE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4AE5"/>
    <w:rPr>
      <w:vertAlign w:val="superscript"/>
    </w:rPr>
  </w:style>
  <w:style w:type="paragraph" w:styleId="Tekstpodstawowy2">
    <w:name w:val="Body Text 2"/>
    <w:aliases w:val="b2"/>
    <w:basedOn w:val="Normalny"/>
    <w:semiHidden/>
    <w:rsid w:val="00174AE5"/>
    <w:rPr>
      <w:rFonts w:ascii="Verdana" w:hAnsi="Verdana"/>
      <w:sz w:val="22"/>
    </w:rPr>
  </w:style>
  <w:style w:type="paragraph" w:styleId="Tekstpodstawowy3">
    <w:name w:val="Body Text 3"/>
    <w:basedOn w:val="Normalny"/>
    <w:semiHidden/>
    <w:rsid w:val="00174AE5"/>
    <w:pPr>
      <w:jc w:val="center"/>
    </w:pPr>
    <w:rPr>
      <w:rFonts w:ascii="Verdana" w:hAnsi="Verdana" w:cs="Arial"/>
      <w:b/>
    </w:rPr>
  </w:style>
  <w:style w:type="paragraph" w:styleId="Tekstblokowy">
    <w:name w:val="Block Text"/>
    <w:basedOn w:val="Normalny"/>
    <w:semiHidden/>
    <w:rsid w:val="00174AE5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uiPriority w:val="99"/>
    <w:rsid w:val="00174A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4A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174AE5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styleId="UyteHipercze">
    <w:name w:val="FollowedHyperlink"/>
    <w:basedOn w:val="Domylnaczcionkaakapitu"/>
    <w:semiHidden/>
    <w:rsid w:val="00174AE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174A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74AE5"/>
    <w:rPr>
      <w:sz w:val="20"/>
      <w:szCs w:val="20"/>
    </w:rPr>
  </w:style>
  <w:style w:type="character" w:customStyle="1" w:styleId="verdana11">
    <w:name w:val="verdana11"/>
    <w:basedOn w:val="Domylnaczcionkaakapitu"/>
    <w:rsid w:val="00174AE5"/>
  </w:style>
  <w:style w:type="character" w:customStyle="1" w:styleId="NagwekZnak">
    <w:name w:val="Nagłówek Znak"/>
    <w:basedOn w:val="Domylnaczcionkaakapitu"/>
    <w:link w:val="Nagwek"/>
    <w:uiPriority w:val="99"/>
    <w:rsid w:val="00180BFB"/>
    <w:rPr>
      <w:sz w:val="24"/>
      <w:szCs w:val="24"/>
    </w:rPr>
  </w:style>
  <w:style w:type="character" w:customStyle="1" w:styleId="Znakiprzypiswdolnych">
    <w:name w:val="Znaki przypisów dolnych"/>
    <w:basedOn w:val="Domylnaczcionkaakapitu"/>
    <w:rsid w:val="001B1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6D6"/>
    <w:pPr>
      <w:ind w:left="720"/>
      <w:contextualSpacing/>
    </w:pPr>
  </w:style>
  <w:style w:type="table" w:customStyle="1" w:styleId="Jasnecieniowanieakcent11">
    <w:name w:val="Jasne cieniowanie — akcent 11"/>
    <w:basedOn w:val="Standardowy"/>
    <w:uiPriority w:val="60"/>
    <w:rsid w:val="00AD66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D2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87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6875"/>
  </w:style>
  <w:style w:type="character" w:customStyle="1" w:styleId="TematkomentarzaZnak">
    <w:name w:val="Temat komentarza Znak"/>
    <w:basedOn w:val="TekstkomentarzaZnak"/>
    <w:link w:val="Tematkomentarza"/>
    <w:rsid w:val="004E6875"/>
  </w:style>
  <w:style w:type="paragraph" w:styleId="Poprawka">
    <w:name w:val="Revision"/>
    <w:hidden/>
    <w:uiPriority w:val="99"/>
    <w:semiHidden/>
    <w:rsid w:val="004E6875"/>
  </w:style>
  <w:style w:type="table" w:styleId="Jasnecieniowanieakcent5">
    <w:name w:val="Light Shading Accent 5"/>
    <w:basedOn w:val="Standardowy"/>
    <w:uiPriority w:val="60"/>
    <w:rsid w:val="00906F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Uwydatnienie">
    <w:name w:val="Emphasis"/>
    <w:basedOn w:val="Domylnaczcionkaakapitu"/>
    <w:uiPriority w:val="20"/>
    <w:qFormat/>
    <w:rsid w:val="00DD18F1"/>
    <w:rPr>
      <w:i/>
      <w:iCs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036CE9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E5"/>
  </w:style>
  <w:style w:type="paragraph" w:styleId="Nagwek1">
    <w:name w:val="heading 1"/>
    <w:basedOn w:val="Normalny"/>
    <w:next w:val="Normalny"/>
    <w:qFormat/>
    <w:rsid w:val="00174AE5"/>
    <w:pPr>
      <w:keepNext/>
      <w:spacing w:before="120" w:after="120"/>
      <w:jc w:val="both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rsid w:val="00174AE5"/>
    <w:pPr>
      <w:keepNext/>
      <w:spacing w:line="360" w:lineRule="auto"/>
      <w:ind w:right="-720"/>
      <w:jc w:val="both"/>
      <w:outlineLvl w:val="1"/>
    </w:pPr>
    <w:rPr>
      <w:rFonts w:ascii="Courier New" w:hAnsi="Courier New" w:cs="Courier New"/>
      <w:b/>
      <w:bCs/>
      <w:sz w:val="22"/>
      <w:szCs w:val="19"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174AE5"/>
    <w:pPr>
      <w:jc w:val="center"/>
    </w:pPr>
    <w:rPr>
      <w:rFonts w:ascii="Arial" w:hAnsi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b"/>
    <w:basedOn w:val="Normalny"/>
    <w:link w:val="TekstpodstawowyZnak"/>
    <w:semiHidden/>
    <w:rsid w:val="00174AE5"/>
    <w:pPr>
      <w:jc w:val="both"/>
    </w:pPr>
  </w:style>
  <w:style w:type="character" w:customStyle="1" w:styleId="styla31">
    <w:name w:val="styla31"/>
    <w:basedOn w:val="Domylnaczcionkaakapitu"/>
    <w:rsid w:val="00174AE5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174AE5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Stopka">
    <w:name w:val="footer"/>
    <w:basedOn w:val="Normalny"/>
    <w:semiHidden/>
    <w:rsid w:val="00174A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74AE5"/>
  </w:style>
  <w:style w:type="character" w:styleId="Hipercze">
    <w:name w:val="Hyperlink"/>
    <w:basedOn w:val="Domylnaczcionkaakapitu"/>
    <w:semiHidden/>
    <w:rsid w:val="00174AE5"/>
    <w:rPr>
      <w:color w:val="0000FF"/>
      <w:u w:val="single"/>
    </w:rPr>
  </w:style>
  <w:style w:type="paragraph" w:styleId="Tekstprzypisudolnego">
    <w:name w:val="footnote text"/>
    <w:basedOn w:val="Normalny"/>
    <w:semiHidden/>
    <w:rsid w:val="00174AE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4AE5"/>
    <w:rPr>
      <w:vertAlign w:val="superscript"/>
    </w:rPr>
  </w:style>
  <w:style w:type="paragraph" w:styleId="Tekstpodstawowy2">
    <w:name w:val="Body Text 2"/>
    <w:aliases w:val="b2"/>
    <w:basedOn w:val="Normalny"/>
    <w:semiHidden/>
    <w:rsid w:val="00174AE5"/>
    <w:rPr>
      <w:rFonts w:ascii="Verdana" w:hAnsi="Verdana"/>
      <w:sz w:val="22"/>
    </w:rPr>
  </w:style>
  <w:style w:type="paragraph" w:styleId="Tekstpodstawowy3">
    <w:name w:val="Body Text 3"/>
    <w:basedOn w:val="Normalny"/>
    <w:semiHidden/>
    <w:rsid w:val="00174AE5"/>
    <w:pPr>
      <w:jc w:val="center"/>
    </w:pPr>
    <w:rPr>
      <w:rFonts w:ascii="Verdana" w:hAnsi="Verdana" w:cs="Arial"/>
      <w:b/>
    </w:rPr>
  </w:style>
  <w:style w:type="paragraph" w:styleId="Tekstblokowy">
    <w:name w:val="Block Text"/>
    <w:basedOn w:val="Normalny"/>
    <w:semiHidden/>
    <w:rsid w:val="00174AE5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uiPriority w:val="99"/>
    <w:rsid w:val="00174A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4A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174AE5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styleId="UyteHipercze">
    <w:name w:val="FollowedHyperlink"/>
    <w:basedOn w:val="Domylnaczcionkaakapitu"/>
    <w:semiHidden/>
    <w:rsid w:val="00174AE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174A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74AE5"/>
    <w:rPr>
      <w:sz w:val="20"/>
      <w:szCs w:val="20"/>
    </w:rPr>
  </w:style>
  <w:style w:type="character" w:customStyle="1" w:styleId="verdana11">
    <w:name w:val="verdana11"/>
    <w:basedOn w:val="Domylnaczcionkaakapitu"/>
    <w:rsid w:val="00174AE5"/>
  </w:style>
  <w:style w:type="character" w:customStyle="1" w:styleId="NagwekZnak">
    <w:name w:val="Nagłówek Znak"/>
    <w:basedOn w:val="Domylnaczcionkaakapitu"/>
    <w:link w:val="Nagwek"/>
    <w:uiPriority w:val="99"/>
    <w:rsid w:val="00180BFB"/>
    <w:rPr>
      <w:sz w:val="24"/>
      <w:szCs w:val="24"/>
    </w:rPr>
  </w:style>
  <w:style w:type="character" w:customStyle="1" w:styleId="Znakiprzypiswdolnych">
    <w:name w:val="Znaki przypisów dolnych"/>
    <w:basedOn w:val="Domylnaczcionkaakapitu"/>
    <w:rsid w:val="001B1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6D6"/>
    <w:pPr>
      <w:ind w:left="720"/>
      <w:contextualSpacing/>
    </w:pPr>
  </w:style>
  <w:style w:type="table" w:customStyle="1" w:styleId="Jasnecieniowanieakcent11">
    <w:name w:val="Jasne cieniowanie — akcent 11"/>
    <w:basedOn w:val="Standardowy"/>
    <w:uiPriority w:val="60"/>
    <w:rsid w:val="00AD66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D2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87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6875"/>
  </w:style>
  <w:style w:type="character" w:customStyle="1" w:styleId="TematkomentarzaZnak">
    <w:name w:val="Temat komentarza Znak"/>
    <w:basedOn w:val="TekstkomentarzaZnak"/>
    <w:link w:val="Tematkomentarza"/>
    <w:rsid w:val="004E6875"/>
  </w:style>
  <w:style w:type="paragraph" w:styleId="Poprawka">
    <w:name w:val="Revision"/>
    <w:hidden/>
    <w:uiPriority w:val="99"/>
    <w:semiHidden/>
    <w:rsid w:val="004E6875"/>
  </w:style>
  <w:style w:type="table" w:styleId="Jasnecieniowanieakcent5">
    <w:name w:val="Light Shading Accent 5"/>
    <w:basedOn w:val="Standardowy"/>
    <w:uiPriority w:val="60"/>
    <w:rsid w:val="00906F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Uwydatnienie">
    <w:name w:val="Emphasis"/>
    <w:basedOn w:val="Domylnaczcionkaakapitu"/>
    <w:uiPriority w:val="20"/>
    <w:qFormat/>
    <w:rsid w:val="00DD18F1"/>
    <w:rPr>
      <w:i/>
      <w:iCs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036CE9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glabski@filantropia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dmochowska@filantropia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okalnepartnerstwa.org.pl/wp-content/uploads/2018/08/Klauzula-informacyjna-LP-PAF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dmochowska@filantropia.org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PkYBG2FrFvVXUFwd8bMk3RMPQ==">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Stronkowska</dc:creator>
  <cp:lastModifiedBy>ARFP</cp:lastModifiedBy>
  <cp:revision>2</cp:revision>
  <cp:lastPrinted>2022-02-23T14:55:00Z</cp:lastPrinted>
  <dcterms:created xsi:type="dcterms:W3CDTF">2022-02-16T13:03:00Z</dcterms:created>
  <dcterms:modified xsi:type="dcterms:W3CDTF">2022-02-23T14:55:00Z</dcterms:modified>
</cp:coreProperties>
</file>